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0E68CB" w:rsidRDefault="000E68CB" w:rsidP="000E68CB">
      <w:pPr>
        <w:pStyle w:val="a9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0E68CB" w:rsidRDefault="000E68CB" w:rsidP="000E68CB">
      <w:pPr>
        <w:pStyle w:val="a9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продаже муниципального имущества</w:t>
      </w:r>
    </w:p>
    <w:p w:rsidR="000E68CB" w:rsidRDefault="000E68CB" w:rsidP="000E68CB">
      <w:pPr>
        <w:pStyle w:val="a9"/>
        <w:tabs>
          <w:tab w:val="left" w:pos="0"/>
        </w:tabs>
        <w:jc w:val="center"/>
      </w:pPr>
      <w:r>
        <w:tab/>
      </w:r>
    </w:p>
    <w:p w:rsidR="000E68CB" w:rsidRDefault="000E68CB" w:rsidP="000E68CB">
      <w:pPr>
        <w:pStyle w:val="a9"/>
        <w:tabs>
          <w:tab w:val="left" w:pos="0"/>
        </w:tabs>
        <w:rPr>
          <w:b/>
          <w:bCs/>
        </w:rPr>
      </w:pPr>
      <w:r>
        <w:tab/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>
        <w:rPr>
          <w:b/>
          <w:bCs/>
        </w:rPr>
        <w:t xml:space="preserve">457000, Челябинская обл., п. Увельский, ул. Советская,26,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 xml:space="preserve">. 15 тел/факс: 8 (35166) 3-19-86,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5" w:history="1">
        <w:r>
          <w:rPr>
            <w:rStyle w:val="a8"/>
            <w:rFonts w:eastAsiaTheme="majorEastAsia"/>
            <w:b/>
            <w:bCs/>
            <w:lang w:val="en-US"/>
          </w:rPr>
          <w:t>komitetpoupraw</w:t>
        </w:r>
        <w:r>
          <w:rPr>
            <w:rStyle w:val="a8"/>
            <w:rFonts w:eastAsiaTheme="majorEastAsia"/>
            <w:b/>
            <w:bCs/>
          </w:rPr>
          <w:t>@</w:t>
        </w:r>
        <w:r>
          <w:rPr>
            <w:rStyle w:val="a8"/>
            <w:rFonts w:eastAsiaTheme="majorEastAsia"/>
            <w:b/>
            <w:bCs/>
            <w:lang w:val="en-US"/>
          </w:rPr>
          <w:t>yandex</w:t>
        </w:r>
        <w:r>
          <w:rPr>
            <w:rStyle w:val="a8"/>
            <w:rFonts w:eastAsiaTheme="majorEastAsia"/>
            <w:b/>
            <w:bCs/>
          </w:rPr>
          <w:t>.</w:t>
        </w:r>
        <w:r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>
        <w:rPr>
          <w:b/>
          <w:bCs/>
        </w:rPr>
        <w:t xml:space="preserve"> О</w:t>
      </w:r>
      <w:proofErr w:type="gramEnd"/>
      <w:r>
        <w:rPr>
          <w:b/>
          <w:bCs/>
        </w:rPr>
        <w:t xml:space="preserve"> Б Ъ Я В Л Я Е Т о проведении открытого аукциона по продаже муниципального имущества.</w:t>
      </w:r>
    </w:p>
    <w:p w:rsidR="000E68CB" w:rsidRDefault="000E68CB" w:rsidP="000E68CB">
      <w:pPr>
        <w:pStyle w:val="a9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     Аукцион состоится  20 марта  2019 года в 10 часов 00 минут </w:t>
      </w:r>
      <w:r>
        <w:t xml:space="preserve">по адресу: </w:t>
      </w:r>
      <w:r>
        <w:rPr>
          <w:b/>
          <w:bCs/>
        </w:rPr>
        <w:t xml:space="preserve">Челябинская обл., п. Увельский, ул. Кирова, 2, 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7</w:t>
      </w:r>
    </w:p>
    <w:p w:rsidR="000E68CB" w:rsidRDefault="000E68CB" w:rsidP="000E68CB">
      <w:pPr>
        <w:pStyle w:val="a9"/>
        <w:tabs>
          <w:tab w:val="left" w:pos="0"/>
          <w:tab w:val="num" w:pos="1440"/>
        </w:tabs>
        <w:rPr>
          <w:u w:val="single"/>
        </w:rPr>
      </w:pPr>
      <w:r>
        <w:rPr>
          <w:b/>
          <w:bCs/>
        </w:rPr>
        <w:t>1. Основание проведения аукциона</w:t>
      </w:r>
      <w:r>
        <w:t xml:space="preserve"> – План приватизации муниципального имущества на период 2019 год, утвержденный Решением Собрания депутатов Увельского муниципального района от 27.12.2018 года № 82</w:t>
      </w:r>
      <w:r>
        <w:rPr>
          <w:color w:val="FF0000"/>
        </w:rPr>
        <w:t>.</w:t>
      </w:r>
    </w:p>
    <w:p w:rsidR="000E68CB" w:rsidRDefault="000E68CB" w:rsidP="000E68CB">
      <w:pPr>
        <w:pStyle w:val="a9"/>
        <w:tabs>
          <w:tab w:val="left" w:pos="0"/>
          <w:tab w:val="left" w:pos="540"/>
        </w:tabs>
      </w:pPr>
      <w:r>
        <w:rPr>
          <w:b/>
          <w:bCs/>
        </w:rPr>
        <w:t>2. Собственник выставляемого на аукцион имущества</w:t>
      </w:r>
      <w:r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0E68CB" w:rsidRDefault="000E68CB" w:rsidP="000E68CB">
      <w:pPr>
        <w:pStyle w:val="a9"/>
        <w:tabs>
          <w:tab w:val="left" w:pos="0"/>
          <w:tab w:val="num" w:pos="1440"/>
        </w:tabs>
      </w:pPr>
      <w:r>
        <w:rPr>
          <w:b/>
          <w:bCs/>
        </w:rPr>
        <w:t>3.Организатор аукциона (Продавец)</w:t>
      </w:r>
      <w:r>
        <w:t xml:space="preserve"> – Комитет по управлению имуществом  Увельского муниципального района  </w:t>
      </w:r>
    </w:p>
    <w:p w:rsidR="000E68CB" w:rsidRDefault="000E68CB" w:rsidP="000E68CB">
      <w:pPr>
        <w:tabs>
          <w:tab w:val="left" w:pos="0"/>
        </w:tabs>
        <w:jc w:val="both"/>
      </w:pPr>
      <w:r>
        <w:rPr>
          <w:b/>
          <w:bCs/>
        </w:rPr>
        <w:t>Контактное лицо:</w:t>
      </w:r>
      <w:r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0E68CB" w:rsidRDefault="000E68CB" w:rsidP="000E68CB">
      <w:pPr>
        <w:tabs>
          <w:tab w:val="left" w:pos="0"/>
        </w:tabs>
        <w:jc w:val="both"/>
      </w:pPr>
      <w:r>
        <w:rPr>
          <w:b/>
          <w:bCs/>
        </w:rPr>
        <w:t>4.Форма торгов (способ приватизации)</w:t>
      </w:r>
      <w:r>
        <w:t xml:space="preserve"> – аукцион, открытый по составу участников и по форме подачи предложений о цене имущества. </w:t>
      </w:r>
    </w:p>
    <w:p w:rsidR="000E68CB" w:rsidRDefault="000E68CB" w:rsidP="000E68CB">
      <w:pPr>
        <w:pStyle w:val="a9"/>
        <w:tabs>
          <w:tab w:val="left" w:pos="540"/>
        </w:tabs>
        <w:rPr>
          <w:b/>
          <w:bCs/>
        </w:rPr>
      </w:pPr>
      <w:r>
        <w:rPr>
          <w:b/>
          <w:bCs/>
        </w:rPr>
        <w:t>5. Сведения об имуществе:</w:t>
      </w:r>
    </w:p>
    <w:p w:rsidR="000E68CB" w:rsidRDefault="000E68CB" w:rsidP="000E68CB">
      <w:pPr>
        <w:jc w:val="both"/>
      </w:pPr>
      <w:r>
        <w:rPr>
          <w:b/>
        </w:rPr>
        <w:t xml:space="preserve">ЛОТ № 1 </w:t>
      </w:r>
      <w:r>
        <w:t>- Жилое помещение общей площадью 40 кв</w:t>
      </w:r>
      <w:proofErr w:type="gramStart"/>
      <w:r>
        <w:t>.м</w:t>
      </w:r>
      <w:proofErr w:type="gramEnd"/>
      <w:r>
        <w:t xml:space="preserve">, расположенное по адресу: </w:t>
      </w:r>
      <w:proofErr w:type="gramStart"/>
      <w:r>
        <w:t>Челябинская область, Увельский район, п. Каменский, ул. Новая, д. 26, кв. 1,</w:t>
      </w:r>
      <w:proofErr w:type="gramEnd"/>
    </w:p>
    <w:p w:rsidR="000E68CB" w:rsidRDefault="000E68CB" w:rsidP="000E68CB">
      <w:pPr>
        <w:jc w:val="both"/>
      </w:pPr>
      <w:r>
        <w:rPr>
          <w:b/>
        </w:rPr>
        <w:t>ЛОТ № 2</w:t>
      </w:r>
      <w:r>
        <w:t xml:space="preserve"> - Жилое помещение общей площадью 32,3 кв</w:t>
      </w:r>
      <w:proofErr w:type="gramStart"/>
      <w:r>
        <w:t>.м</w:t>
      </w:r>
      <w:proofErr w:type="gramEnd"/>
      <w:r>
        <w:t xml:space="preserve">, расположенное по адресу: </w:t>
      </w:r>
      <w:proofErr w:type="gramStart"/>
      <w:r>
        <w:t>Челябинская область, Увельский район, п. Увельский, ул. Смирнова, д. 9, кв. 3.</w:t>
      </w:r>
      <w:proofErr w:type="gramEnd"/>
    </w:p>
    <w:p w:rsidR="000E68CB" w:rsidRDefault="000E68CB" w:rsidP="000E68CB">
      <w:pPr>
        <w:jc w:val="both"/>
        <w:rPr>
          <w:b/>
          <w:bCs/>
        </w:rPr>
      </w:pPr>
      <w:r>
        <w:rPr>
          <w:b/>
          <w:bCs/>
        </w:rPr>
        <w:t>6.Начальная цена продажи имущества составляет:</w:t>
      </w:r>
    </w:p>
    <w:p w:rsidR="000E68CB" w:rsidRDefault="000E68CB" w:rsidP="000E68CB">
      <w:pPr>
        <w:jc w:val="both"/>
      </w:pPr>
      <w:r>
        <w:rPr>
          <w:bCs/>
        </w:rPr>
        <w:t xml:space="preserve">по </w:t>
      </w:r>
      <w:proofErr w:type="spellStart"/>
      <w:r>
        <w:rPr>
          <w:bCs/>
        </w:rPr>
        <w:t>ЛОТу</w:t>
      </w:r>
      <w:proofErr w:type="spellEnd"/>
      <w:r>
        <w:rPr>
          <w:bCs/>
        </w:rPr>
        <w:t xml:space="preserve"> № 1 - </w:t>
      </w:r>
      <w:r>
        <w:t xml:space="preserve"> 116 338 рублей  (Сто шестнадцать тысяч триста тридцать восемь)  рублей;</w:t>
      </w:r>
    </w:p>
    <w:p w:rsidR="000E68CB" w:rsidRDefault="000E68CB" w:rsidP="000E68CB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2 – 259 941 рубль (Двести пятьдесят девять тысяч девятьсот сорок один) рубль.</w:t>
      </w:r>
    </w:p>
    <w:p w:rsidR="000E68CB" w:rsidRDefault="000E68CB" w:rsidP="000E68CB">
      <w:pPr>
        <w:jc w:val="both"/>
      </w:pPr>
      <w:r>
        <w:rPr>
          <w:b/>
          <w:bCs/>
        </w:rPr>
        <w:t>7. Шаг аукциона (величина повышения начальной цены):</w:t>
      </w:r>
      <w:r>
        <w:t xml:space="preserve"> 5% от начальной цены объекта, что составляет:</w:t>
      </w:r>
    </w:p>
    <w:p w:rsidR="000E68CB" w:rsidRDefault="000E68CB" w:rsidP="000E68CB">
      <w:pPr>
        <w:jc w:val="both"/>
      </w:pPr>
      <w:r>
        <w:rPr>
          <w:bCs/>
        </w:rPr>
        <w:t xml:space="preserve">по </w:t>
      </w:r>
      <w:proofErr w:type="spellStart"/>
      <w:r>
        <w:rPr>
          <w:bCs/>
        </w:rPr>
        <w:t>ЛОТу</w:t>
      </w:r>
      <w:proofErr w:type="spellEnd"/>
      <w:r>
        <w:rPr>
          <w:bCs/>
        </w:rPr>
        <w:t xml:space="preserve"> № 1 - </w:t>
      </w:r>
      <w:r>
        <w:t xml:space="preserve"> 5 816,90 рублей  (Пять тысяч восемьсот шестнадцать)  рублей 90 копеек;</w:t>
      </w:r>
    </w:p>
    <w:p w:rsidR="000E68CB" w:rsidRDefault="000E68CB" w:rsidP="000E68CB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2 – 12 997,05 рублей (Двенадцать тысяч девятьсот девяносто семь) рублей 05 копеек.</w:t>
      </w:r>
    </w:p>
    <w:p w:rsidR="000E68CB" w:rsidRDefault="000E68CB" w:rsidP="000E68CB">
      <w:pPr>
        <w:jc w:val="both"/>
      </w:pPr>
      <w:r>
        <w:rPr>
          <w:b/>
          <w:bCs/>
        </w:rPr>
        <w:t>8.Задаток для участия в аукционе:</w:t>
      </w:r>
      <w:r>
        <w:t xml:space="preserve"> 20% от начальной цены имущества, что составляет:</w:t>
      </w:r>
    </w:p>
    <w:p w:rsidR="000E68CB" w:rsidRDefault="000E68CB" w:rsidP="000E68CB">
      <w:pPr>
        <w:jc w:val="both"/>
      </w:pPr>
      <w:r>
        <w:rPr>
          <w:bCs/>
        </w:rPr>
        <w:t xml:space="preserve">по </w:t>
      </w:r>
      <w:proofErr w:type="spellStart"/>
      <w:r>
        <w:rPr>
          <w:bCs/>
        </w:rPr>
        <w:t>ЛОТу</w:t>
      </w:r>
      <w:proofErr w:type="spellEnd"/>
      <w:r>
        <w:rPr>
          <w:bCs/>
        </w:rPr>
        <w:t xml:space="preserve"> № 1 - </w:t>
      </w:r>
      <w:r>
        <w:t xml:space="preserve"> 23 267,60 рублей  (Двадцать три тысячи двести шестьдесят семь)  рублей 60 копеек;</w:t>
      </w:r>
    </w:p>
    <w:p w:rsidR="000E68CB" w:rsidRDefault="000E68CB" w:rsidP="000E68CB">
      <w:pPr>
        <w:jc w:val="both"/>
      </w:pPr>
      <w:r>
        <w:t xml:space="preserve">по </w:t>
      </w:r>
      <w:proofErr w:type="spellStart"/>
      <w:r>
        <w:t>ЛОТу</w:t>
      </w:r>
      <w:proofErr w:type="spellEnd"/>
      <w:r>
        <w:t xml:space="preserve"> № 2 – 51 988,20 рублей (Пятьдесят одна тысяча девятьсот восемьдесят восемь) рублей 20 копеек.</w:t>
      </w:r>
    </w:p>
    <w:p w:rsidR="000E68CB" w:rsidRDefault="000E68CB" w:rsidP="000E68CB">
      <w:pPr>
        <w:jc w:val="both"/>
      </w:pPr>
      <w:r>
        <w:rPr>
          <w:b/>
          <w:bCs/>
        </w:rPr>
        <w:t>9. Дата начала приема заявок на участие в аукционе</w:t>
      </w:r>
      <w:r>
        <w:t xml:space="preserve"> –16 февраля 2019 года с 09-00 часов (местное время).</w:t>
      </w:r>
    </w:p>
    <w:p w:rsidR="000E68CB" w:rsidRDefault="000E68CB" w:rsidP="000E68CB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10. Дата окончания приема заявок на участие в аукционе</w:t>
      </w:r>
      <w:r>
        <w:t xml:space="preserve"> – 12 марта 2019 года до 15 часов (местное время).</w:t>
      </w:r>
    </w:p>
    <w:p w:rsidR="000E68CB" w:rsidRDefault="000E68CB" w:rsidP="000E68CB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11. Время и место приема заявок</w:t>
      </w:r>
      <w:r>
        <w:t xml:space="preserve"> – рабочие дни с 9:00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15:00 час. по адресу: 457000, Челябинская обл., п. Увельский, ул. Кирова,2, каб.7.</w:t>
      </w:r>
    </w:p>
    <w:p w:rsidR="000E68CB" w:rsidRDefault="000E68CB" w:rsidP="000E68CB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12. Дата и место определения участников аукциона</w:t>
      </w:r>
      <w:r>
        <w:t xml:space="preserve"> – 20 марта 2019 года в 16:00 часов по адресу: 457000, Челябинская обл., п. Увельский, ул. Кирова,2, </w:t>
      </w:r>
      <w:proofErr w:type="spellStart"/>
      <w:r>
        <w:t>каб</w:t>
      </w:r>
      <w:proofErr w:type="spellEnd"/>
      <w:r>
        <w:t>. 7.</w:t>
      </w:r>
    </w:p>
    <w:p w:rsidR="000E68CB" w:rsidRDefault="000E68CB" w:rsidP="000E68CB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13. Дата и место подведения итогов аукциона</w:t>
      </w:r>
      <w:r>
        <w:t xml:space="preserve"> – 20 марта  2019 года в 11 часов (местное время) по адресу: 457000, Челябинская обл., п. Увельский, ул. Кирова,2, </w:t>
      </w:r>
      <w:proofErr w:type="spellStart"/>
      <w:r>
        <w:t>каб</w:t>
      </w:r>
      <w:proofErr w:type="spellEnd"/>
      <w:r>
        <w:t>. 7.</w:t>
      </w:r>
    </w:p>
    <w:p w:rsidR="000E68CB" w:rsidRDefault="000E68CB" w:rsidP="000E68CB">
      <w:pPr>
        <w:tabs>
          <w:tab w:val="num" w:pos="1440"/>
          <w:tab w:val="left" w:pos="9355"/>
        </w:tabs>
        <w:jc w:val="both"/>
      </w:pPr>
      <w:r>
        <w:rPr>
          <w:b/>
          <w:bCs/>
        </w:rPr>
        <w:lastRenderedPageBreak/>
        <w:t xml:space="preserve">14. Порядок внесения задатка: </w:t>
      </w:r>
      <w:r>
        <w:t xml:space="preserve">Задаток вносится в валюте Российской Федерации на счет «Продавца»: 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>
        <w:t>р</w:t>
      </w:r>
      <w:proofErr w:type="spellEnd"/>
      <w:proofErr w:type="gramEnd"/>
      <w:r>
        <w:t xml:space="preserve">/с № 40302810775013000138, банк получателя: Отделение Челябинск </w:t>
      </w:r>
      <w:proofErr w:type="gramStart"/>
      <w:r>
        <w:t>г</w:t>
      </w:r>
      <w:proofErr w:type="gramEnd"/>
      <w:r>
        <w:t>. Челябинск, БИК 047501001, ОКТМО 75655472, л/с 05693042460, и должен поступить на указанный счет не позднее 12 марта 2019 года.  Задаток вносится единым платежом. Документом, подтверждающим поступление задатка на счет «Продавца», является выписка с этого счета. В назначении платежа указать: лицевой счет 05693042460 - задаток за участие в аукционе по продаже муниципального имущества (реквизиты можно уточнить в Комитете).</w:t>
      </w:r>
    </w:p>
    <w:p w:rsidR="000E68CB" w:rsidRDefault="000E68CB" w:rsidP="000E68CB">
      <w:pPr>
        <w:tabs>
          <w:tab w:val="num" w:pos="1440"/>
          <w:tab w:val="left" w:pos="9355"/>
        </w:tabs>
        <w:jc w:val="both"/>
        <w:rPr>
          <w:b/>
          <w:bCs/>
        </w:rPr>
      </w:pPr>
      <w:r>
        <w:rPr>
          <w:b/>
          <w:bCs/>
        </w:rPr>
        <w:t>15. Перечень требуемых для участия в аукционе документов и требования к их оформлению:</w:t>
      </w:r>
    </w:p>
    <w:p w:rsidR="000E68CB" w:rsidRDefault="000E68CB" w:rsidP="000E68CB">
      <w:pPr>
        <w:pStyle w:val="a9"/>
        <w:tabs>
          <w:tab w:val="left" w:pos="1080"/>
        </w:tabs>
      </w:pPr>
      <w:r>
        <w:t>-Заявка в двух экземплярах.</w:t>
      </w:r>
    </w:p>
    <w:p w:rsidR="000E68CB" w:rsidRDefault="000E68CB" w:rsidP="000E68CB">
      <w:pPr>
        <w:pStyle w:val="a9"/>
        <w:tabs>
          <w:tab w:val="left" w:pos="1080"/>
        </w:tabs>
      </w:pPr>
      <w:r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0E68CB" w:rsidRDefault="000E68CB" w:rsidP="000E68CB">
      <w:pPr>
        <w:pStyle w:val="a9"/>
        <w:tabs>
          <w:tab w:val="left" w:pos="1080"/>
        </w:tabs>
      </w:pPr>
      <w:r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0E68CB" w:rsidRDefault="000E68CB" w:rsidP="000E68CB">
      <w:pPr>
        <w:pStyle w:val="a9"/>
        <w:tabs>
          <w:tab w:val="left" w:pos="1080"/>
        </w:tabs>
      </w:pPr>
      <w:r>
        <w:t>- Претенденты – физические лица предъявляют документ, удостоверяющий личность.</w:t>
      </w:r>
    </w:p>
    <w:p w:rsidR="000E68CB" w:rsidRDefault="000E68CB" w:rsidP="000E68CB">
      <w:pPr>
        <w:pStyle w:val="a9"/>
        <w:tabs>
          <w:tab w:val="left" w:pos="1080"/>
        </w:tabs>
      </w:pPr>
      <w:r>
        <w:t>- Претенденты – юридические лица дополнительно представляют:</w:t>
      </w:r>
    </w:p>
    <w:p w:rsidR="000E68CB" w:rsidRDefault="000E68CB" w:rsidP="000E68CB">
      <w:pPr>
        <w:pStyle w:val="a9"/>
        <w:tabs>
          <w:tab w:val="left" w:pos="1620"/>
        </w:tabs>
      </w:pPr>
      <w:r>
        <w:t>- заверенные копии учредительных документов и свидетельств о государственной регистрации юридического лица.</w:t>
      </w:r>
    </w:p>
    <w:p w:rsidR="000E68CB" w:rsidRDefault="000E68CB" w:rsidP="000E68CB">
      <w:pPr>
        <w:pStyle w:val="a9"/>
        <w:tabs>
          <w:tab w:val="left" w:pos="1620"/>
        </w:tabs>
      </w:pPr>
      <w:r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E68CB" w:rsidRDefault="000E68CB" w:rsidP="000E68CB">
      <w:pPr>
        <w:pStyle w:val="a9"/>
        <w:tabs>
          <w:tab w:val="left" w:pos="1620"/>
        </w:tabs>
      </w:pPr>
      <w:r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0E68CB" w:rsidRDefault="000E68CB" w:rsidP="000E68CB">
      <w:pPr>
        <w:pStyle w:val="a9"/>
        <w:tabs>
          <w:tab w:val="left" w:pos="540"/>
        </w:tabs>
      </w:pPr>
      <w:r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0E68CB" w:rsidRDefault="000E68CB" w:rsidP="000E68CB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16. Срок заключения договора купли-продажи по итогам аукциона:</w:t>
      </w:r>
      <w:r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0E68CB" w:rsidRDefault="000E68CB" w:rsidP="000E68CB">
      <w:pPr>
        <w:pStyle w:val="ab"/>
        <w:tabs>
          <w:tab w:val="left" w:pos="540"/>
        </w:tabs>
        <w:spacing w:after="0" w:line="240" w:lineRule="auto"/>
        <w:jc w:val="both"/>
      </w:pPr>
      <w:r>
        <w:rPr>
          <w:b/>
          <w:bCs/>
        </w:rPr>
        <w:t>17. Порядок оплаты</w:t>
      </w:r>
      <w:r>
        <w:t>: оплата приобретаемого «Покупателем» (победителем аукциона) имущества производится единовременно с учетом внесенного задатка в течение десяти банковских дней со дня подписания договора.</w:t>
      </w:r>
    </w:p>
    <w:p w:rsidR="000E68CB" w:rsidRDefault="000E68CB" w:rsidP="000E68CB">
      <w:pPr>
        <w:autoSpaceDE w:val="0"/>
        <w:autoSpaceDN w:val="0"/>
        <w:adjustRightInd w:val="0"/>
        <w:ind w:firstLine="540"/>
        <w:jc w:val="both"/>
      </w:pPr>
      <w:r>
        <w:t>Претенденты подают заявку на участие в аукционе в письменной форме. Заявка и опись представленных документов составляется в 2 экземплярах, один из которых остается у Организатора аукциона, другой - у претендента.</w:t>
      </w:r>
    </w:p>
    <w:p w:rsidR="000E68CB" w:rsidRDefault="000E68CB" w:rsidP="000E68CB">
      <w:pPr>
        <w:jc w:val="both"/>
      </w:pPr>
      <w:r>
        <w:t xml:space="preserve">Участник аукциона может самостоятельно получить аукционную документацию с сайта  </w:t>
      </w:r>
      <w:hyperlink r:id="rId6" w:history="1">
        <w:r>
          <w:rPr>
            <w:rStyle w:val="a8"/>
            <w:rFonts w:eastAsiaTheme="majorEastAsia"/>
            <w:lang w:val="en-US"/>
          </w:rPr>
          <w:t>www</w:t>
        </w:r>
        <w:r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admuvelka</w:t>
        </w:r>
        <w:r>
          <w:rPr>
            <w:rStyle w:val="a8"/>
            <w:rFonts w:eastAsiaTheme="majorEastAsia"/>
          </w:rPr>
          <w:t>.</w:t>
        </w:r>
        <w:r>
          <w:rPr>
            <w:rStyle w:val="a8"/>
            <w:rFonts w:eastAsiaTheme="majorEastAsia"/>
            <w:lang w:val="en-US"/>
          </w:rPr>
          <w:t>ru</w:t>
        </w:r>
      </w:hyperlink>
      <w:r>
        <w:t xml:space="preserve"> на официальном сайте торгов </w:t>
      </w:r>
      <w:hyperlink r:id="rId7" w:history="1">
        <w:r>
          <w:rPr>
            <w:rStyle w:val="a8"/>
            <w:rFonts w:eastAsiaTheme="majorEastAsia"/>
            <w:bCs/>
          </w:rPr>
          <w:t>www.torgi.gov.ru</w:t>
        </w:r>
      </w:hyperlink>
      <w:r>
        <w:t xml:space="preserve">. </w:t>
      </w:r>
    </w:p>
    <w:p w:rsidR="000E68CB" w:rsidRDefault="000E68CB" w:rsidP="000E68CB">
      <w:pPr>
        <w:jc w:val="both"/>
      </w:pPr>
      <w:r>
        <w:tab/>
        <w:t xml:space="preserve">Участники аукциона могут получить дополнительную информацию и  </w:t>
      </w:r>
      <w:proofErr w:type="gramStart"/>
      <w:r>
        <w:t>предоставить документы</w:t>
      </w:r>
      <w:proofErr w:type="gramEnd"/>
      <w:r>
        <w:t xml:space="preserve"> на участие в открытом аукционе по адресу: Челябинская область, п. Увельский, ул</w:t>
      </w:r>
      <w:proofErr w:type="gramStart"/>
      <w:r>
        <w:t>.К</w:t>
      </w:r>
      <w:proofErr w:type="gramEnd"/>
      <w:r>
        <w:t>ирова,2, каб.7, 1 этаж, телефон: (35166) 3-19-86.</w:t>
      </w:r>
    </w:p>
    <w:p w:rsidR="000E68CB" w:rsidRDefault="000E68CB" w:rsidP="000E68CB">
      <w:pPr>
        <w:jc w:val="both"/>
      </w:pPr>
      <w:r>
        <w:t xml:space="preserve">        Оплата за предоставление документации об аукционе не установлена и не взимается.</w:t>
      </w:r>
    </w:p>
    <w:p w:rsidR="000E68CB" w:rsidRDefault="000E68CB" w:rsidP="000E68CB">
      <w:pPr>
        <w:jc w:val="both"/>
      </w:pPr>
      <w:r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>
        <w:t>.</w:t>
      </w:r>
    </w:p>
    <w:p w:rsidR="000E68CB" w:rsidRDefault="000E68CB" w:rsidP="000E68CB">
      <w:pPr>
        <w:jc w:val="both"/>
      </w:pPr>
      <w:r>
        <w:rPr>
          <w:b/>
        </w:rPr>
        <w:t>18.Информация о ранее проводимых аукционах:</w:t>
      </w:r>
      <w:r>
        <w:t xml:space="preserve"> ранее аукцион не проводился в отношении </w:t>
      </w:r>
      <w:proofErr w:type="spellStart"/>
      <w:r>
        <w:t>ЛОТов</w:t>
      </w:r>
      <w:proofErr w:type="spellEnd"/>
      <w:r>
        <w:t xml:space="preserve"> № 1 и № 2. </w:t>
      </w:r>
    </w:p>
    <w:p w:rsidR="000E68CB" w:rsidRDefault="000E68CB" w:rsidP="000E68CB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Дополнительная информация: </w:t>
      </w:r>
      <w:r>
        <w:t xml:space="preserve">Одно лицо имеет право подать только одну заявку  и только одно предложение о цене по каждому лоту. </w:t>
      </w: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pStyle w:val="a9"/>
        <w:tabs>
          <w:tab w:val="left" w:pos="0"/>
        </w:tabs>
      </w:pPr>
    </w:p>
    <w:p w:rsidR="000E68CB" w:rsidRDefault="000E68CB" w:rsidP="000E68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68CB" w:rsidRDefault="000E68CB" w:rsidP="000E68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68CB" w:rsidRDefault="000E68CB" w:rsidP="000E68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68CB" w:rsidRDefault="000E68CB" w:rsidP="000E68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5B3FAC" w:rsidRDefault="005B3FAC" w:rsidP="005B3FAC">
      <w:pPr>
        <w:pStyle w:val="a9"/>
        <w:tabs>
          <w:tab w:val="left" w:pos="0"/>
        </w:tabs>
      </w:pPr>
    </w:p>
    <w:p w:rsidR="0007460B" w:rsidRDefault="0007460B" w:rsidP="005B3FAC">
      <w:pPr>
        <w:pStyle w:val="a9"/>
        <w:tabs>
          <w:tab w:val="left" w:pos="0"/>
        </w:tabs>
        <w:jc w:val="center"/>
      </w:pPr>
    </w:p>
    <w:sectPr w:rsidR="0007460B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71BF"/>
    <w:rsid w:val="00021CB3"/>
    <w:rsid w:val="00044232"/>
    <w:rsid w:val="00056017"/>
    <w:rsid w:val="0007460B"/>
    <w:rsid w:val="00075926"/>
    <w:rsid w:val="0009503F"/>
    <w:rsid w:val="000B3E5B"/>
    <w:rsid w:val="000E01D1"/>
    <w:rsid w:val="000E68CB"/>
    <w:rsid w:val="0010230F"/>
    <w:rsid w:val="001339D1"/>
    <w:rsid w:val="00147E0A"/>
    <w:rsid w:val="001656FE"/>
    <w:rsid w:val="0016770E"/>
    <w:rsid w:val="001701A2"/>
    <w:rsid w:val="001713E6"/>
    <w:rsid w:val="001737DE"/>
    <w:rsid w:val="00173A11"/>
    <w:rsid w:val="00185F03"/>
    <w:rsid w:val="001A73AB"/>
    <w:rsid w:val="001B33A4"/>
    <w:rsid w:val="001B4A82"/>
    <w:rsid w:val="001C4E49"/>
    <w:rsid w:val="001C7C9F"/>
    <w:rsid w:val="001D1C09"/>
    <w:rsid w:val="001D4FB0"/>
    <w:rsid w:val="001E5035"/>
    <w:rsid w:val="00201E02"/>
    <w:rsid w:val="00223B46"/>
    <w:rsid w:val="00241AB7"/>
    <w:rsid w:val="00256685"/>
    <w:rsid w:val="00267269"/>
    <w:rsid w:val="0027795C"/>
    <w:rsid w:val="00280657"/>
    <w:rsid w:val="002E5AD3"/>
    <w:rsid w:val="00310BB1"/>
    <w:rsid w:val="00323799"/>
    <w:rsid w:val="0033521D"/>
    <w:rsid w:val="003425A7"/>
    <w:rsid w:val="00343DA8"/>
    <w:rsid w:val="0036573D"/>
    <w:rsid w:val="003D4F7B"/>
    <w:rsid w:val="003D5310"/>
    <w:rsid w:val="003E048E"/>
    <w:rsid w:val="003E0DEA"/>
    <w:rsid w:val="003E792C"/>
    <w:rsid w:val="00414111"/>
    <w:rsid w:val="004231F8"/>
    <w:rsid w:val="00424774"/>
    <w:rsid w:val="004373B3"/>
    <w:rsid w:val="00462B64"/>
    <w:rsid w:val="00480CEC"/>
    <w:rsid w:val="004C36A0"/>
    <w:rsid w:val="004D67B6"/>
    <w:rsid w:val="00501D2F"/>
    <w:rsid w:val="00503EC2"/>
    <w:rsid w:val="00552DE2"/>
    <w:rsid w:val="005817FB"/>
    <w:rsid w:val="005844A7"/>
    <w:rsid w:val="0058521E"/>
    <w:rsid w:val="005A1D7D"/>
    <w:rsid w:val="005A2859"/>
    <w:rsid w:val="005B3FAC"/>
    <w:rsid w:val="005F257C"/>
    <w:rsid w:val="00603629"/>
    <w:rsid w:val="00605253"/>
    <w:rsid w:val="00651553"/>
    <w:rsid w:val="0065628D"/>
    <w:rsid w:val="00675745"/>
    <w:rsid w:val="006766F4"/>
    <w:rsid w:val="0068710C"/>
    <w:rsid w:val="006A3EB6"/>
    <w:rsid w:val="006A65F8"/>
    <w:rsid w:val="006A7887"/>
    <w:rsid w:val="006C1B9A"/>
    <w:rsid w:val="006F217D"/>
    <w:rsid w:val="006F6746"/>
    <w:rsid w:val="00702F9F"/>
    <w:rsid w:val="00703B48"/>
    <w:rsid w:val="00716B5D"/>
    <w:rsid w:val="00723D8A"/>
    <w:rsid w:val="00733A80"/>
    <w:rsid w:val="007439DE"/>
    <w:rsid w:val="007470C1"/>
    <w:rsid w:val="00747DB7"/>
    <w:rsid w:val="007656D5"/>
    <w:rsid w:val="00783889"/>
    <w:rsid w:val="007D62CB"/>
    <w:rsid w:val="007F01A6"/>
    <w:rsid w:val="008038E6"/>
    <w:rsid w:val="0080426A"/>
    <w:rsid w:val="00811999"/>
    <w:rsid w:val="008120DD"/>
    <w:rsid w:val="00841EAB"/>
    <w:rsid w:val="008612A5"/>
    <w:rsid w:val="0087532B"/>
    <w:rsid w:val="0088490C"/>
    <w:rsid w:val="00886A84"/>
    <w:rsid w:val="008874EA"/>
    <w:rsid w:val="008D15C0"/>
    <w:rsid w:val="008D436A"/>
    <w:rsid w:val="008E5BD6"/>
    <w:rsid w:val="008E6AD8"/>
    <w:rsid w:val="008E772C"/>
    <w:rsid w:val="008E7C8E"/>
    <w:rsid w:val="008F45D9"/>
    <w:rsid w:val="0091569B"/>
    <w:rsid w:val="00935A1E"/>
    <w:rsid w:val="0095145A"/>
    <w:rsid w:val="00973BAC"/>
    <w:rsid w:val="009779A9"/>
    <w:rsid w:val="00980D9C"/>
    <w:rsid w:val="009900D8"/>
    <w:rsid w:val="00995E8D"/>
    <w:rsid w:val="009A057F"/>
    <w:rsid w:val="009D17AA"/>
    <w:rsid w:val="009D3B95"/>
    <w:rsid w:val="00A26578"/>
    <w:rsid w:val="00A719B8"/>
    <w:rsid w:val="00A8278A"/>
    <w:rsid w:val="00AE5B88"/>
    <w:rsid w:val="00AF0DA5"/>
    <w:rsid w:val="00AF15FD"/>
    <w:rsid w:val="00B141B5"/>
    <w:rsid w:val="00B24D80"/>
    <w:rsid w:val="00B413E9"/>
    <w:rsid w:val="00B71F55"/>
    <w:rsid w:val="00B7447F"/>
    <w:rsid w:val="00B93C5C"/>
    <w:rsid w:val="00BA0442"/>
    <w:rsid w:val="00BC4F6D"/>
    <w:rsid w:val="00BD4168"/>
    <w:rsid w:val="00C15646"/>
    <w:rsid w:val="00C45C5A"/>
    <w:rsid w:val="00C93AF7"/>
    <w:rsid w:val="00CA4367"/>
    <w:rsid w:val="00CA7D2A"/>
    <w:rsid w:val="00CB29C8"/>
    <w:rsid w:val="00CB6BA2"/>
    <w:rsid w:val="00CC1273"/>
    <w:rsid w:val="00CD49A8"/>
    <w:rsid w:val="00CF70AD"/>
    <w:rsid w:val="00D00429"/>
    <w:rsid w:val="00D128F9"/>
    <w:rsid w:val="00D249B9"/>
    <w:rsid w:val="00D35B73"/>
    <w:rsid w:val="00D41562"/>
    <w:rsid w:val="00D76722"/>
    <w:rsid w:val="00D84972"/>
    <w:rsid w:val="00D95704"/>
    <w:rsid w:val="00DA46D4"/>
    <w:rsid w:val="00DA6C85"/>
    <w:rsid w:val="00DE0111"/>
    <w:rsid w:val="00E27D76"/>
    <w:rsid w:val="00E3716B"/>
    <w:rsid w:val="00E5134A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04DD"/>
    <w:rsid w:val="00F52DE6"/>
    <w:rsid w:val="00F92971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2018-07-11T12:38:00Z</cp:lastPrinted>
  <dcterms:created xsi:type="dcterms:W3CDTF">2018-07-11T12:41:00Z</dcterms:created>
  <dcterms:modified xsi:type="dcterms:W3CDTF">2019-02-14T08:39:00Z</dcterms:modified>
</cp:coreProperties>
</file>